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62C7CDB" w14:textId="6AC5B466" w:rsidR="00B16FCB" w:rsidRPr="00F8302E" w:rsidRDefault="00AC6544" w:rsidP="00CD0C38">
      <w:pPr>
        <w:spacing w:after="0"/>
        <w:jc w:val="center"/>
        <w:rPr>
          <w:rFonts w:cstheme="minorHAnsi"/>
          <w:b/>
          <w:color w:val="001409"/>
          <w:sz w:val="48"/>
          <w:szCs w:val="48"/>
        </w:rPr>
      </w:pPr>
      <w:r w:rsidRPr="00F8302E">
        <w:rPr>
          <w:rFonts w:cstheme="minorHAnsi"/>
          <w:b/>
          <w:color w:val="001409"/>
          <w:sz w:val="48"/>
          <w:szCs w:val="48"/>
        </w:rPr>
        <w:t xml:space="preserve">A Law Library of Louisiana </w:t>
      </w:r>
      <w:r w:rsidR="00B72D09">
        <w:rPr>
          <w:rFonts w:cstheme="minorHAnsi"/>
          <w:b/>
          <w:color w:val="001409"/>
          <w:sz w:val="48"/>
          <w:szCs w:val="48"/>
        </w:rPr>
        <w:t>FREE</w:t>
      </w:r>
      <w:r w:rsidR="00082B1F">
        <w:rPr>
          <w:rFonts w:cstheme="minorHAnsi"/>
          <w:b/>
          <w:color w:val="001409"/>
          <w:sz w:val="48"/>
          <w:szCs w:val="48"/>
        </w:rPr>
        <w:t xml:space="preserve"> </w:t>
      </w:r>
      <w:r w:rsidRPr="00F8302E">
        <w:rPr>
          <w:rFonts w:cstheme="minorHAnsi"/>
          <w:b/>
          <w:color w:val="001409"/>
          <w:sz w:val="48"/>
          <w:szCs w:val="48"/>
        </w:rPr>
        <w:t>CLE</w:t>
      </w:r>
      <w:r w:rsidR="003C7F73" w:rsidRPr="00F8302E">
        <w:rPr>
          <w:rFonts w:cstheme="minorHAnsi"/>
          <w:b/>
          <w:color w:val="001409"/>
          <w:sz w:val="48"/>
          <w:szCs w:val="48"/>
        </w:rPr>
        <w:t xml:space="preserve"> </w:t>
      </w:r>
    </w:p>
    <w:p w14:paraId="33BEB992" w14:textId="0DE0F0FB" w:rsidR="002D4AEA" w:rsidRPr="00F8302E" w:rsidRDefault="002D4AEA" w:rsidP="00CD0C38">
      <w:pPr>
        <w:spacing w:after="0"/>
        <w:jc w:val="center"/>
        <w:rPr>
          <w:rFonts w:cstheme="minorHAnsi"/>
          <w:b/>
          <w:color w:val="001409"/>
          <w:sz w:val="32"/>
          <w:szCs w:val="32"/>
        </w:rPr>
      </w:pPr>
      <w:r w:rsidRPr="00F8302E">
        <w:rPr>
          <w:rFonts w:cstheme="minorHAnsi"/>
          <w:b/>
          <w:color w:val="001409"/>
          <w:sz w:val="32"/>
          <w:szCs w:val="32"/>
        </w:rPr>
        <w:t>Co-sponsored by the Supreme Court of Louisiana Historical Society</w:t>
      </w:r>
      <w:r w:rsidR="007F0B53">
        <w:rPr>
          <w:rFonts w:cstheme="minorHAnsi"/>
          <w:b/>
          <w:color w:val="001409"/>
          <w:sz w:val="32"/>
          <w:szCs w:val="32"/>
        </w:rPr>
        <w:t>, the Plessy and Ferguson Foundation, and the UNO Earl K. Long Library</w:t>
      </w:r>
    </w:p>
    <w:p w14:paraId="36E1F1FA" w14:textId="77777777" w:rsidR="006A651B" w:rsidRPr="006A651B" w:rsidRDefault="006A651B" w:rsidP="00CD0C38">
      <w:pPr>
        <w:spacing w:after="0"/>
        <w:jc w:val="center"/>
        <w:rPr>
          <w:rFonts w:cstheme="minorHAnsi"/>
          <w:b/>
          <w:color w:val="001409"/>
          <w:sz w:val="16"/>
          <w:szCs w:val="16"/>
        </w:rPr>
      </w:pPr>
    </w:p>
    <w:p w14:paraId="14298DB7" w14:textId="3C969839" w:rsidR="007F0B53" w:rsidRDefault="007F0B53" w:rsidP="00C46C03">
      <w:pPr>
        <w:spacing w:after="0"/>
        <w:ind w:left="-810" w:right="-540"/>
        <w:jc w:val="center"/>
        <w:rPr>
          <w:rFonts w:ascii="Franklin Gothic Medium" w:hAnsi="Franklin Gothic Medium"/>
          <w:b/>
          <w:smallCaps/>
          <w:sz w:val="50"/>
          <w:szCs w:val="50"/>
          <w14:textOutline w14:w="9525" w14:cap="rnd" w14:cmpd="sng" w14:algn="ctr">
            <w14:solidFill>
              <w14:srgbClr w14:val="0070C0"/>
            </w14:solidFill>
            <w14:prstDash w14:val="solid"/>
            <w14:bevel/>
          </w14:textOutline>
        </w:rPr>
      </w:pPr>
      <w:r>
        <w:rPr>
          <w:rFonts w:ascii="Franklin Gothic Medium" w:hAnsi="Franklin Gothic Medium"/>
          <w:b/>
          <w:smallCaps/>
          <w:sz w:val="50"/>
          <w:szCs w:val="50"/>
          <w14:textOutline w14:w="9525" w14:cap="rnd" w14:cmpd="sng" w14:algn="ctr">
            <w14:solidFill>
              <w14:srgbClr w14:val="0070C0"/>
            </w14:solidFill>
            <w14:prstDash w14:val="solid"/>
            <w14:bevel/>
          </w14:textOutline>
        </w:rPr>
        <w:t xml:space="preserve">MADAME JOSEPHINE </w:t>
      </w:r>
      <w:r w:rsidR="00FC2D7F">
        <w:rPr>
          <w:rFonts w:ascii="Franklin Gothic Medium" w:hAnsi="Franklin Gothic Medium"/>
          <w:b/>
          <w:smallCaps/>
          <w:sz w:val="50"/>
          <w:szCs w:val="50"/>
          <w14:textOutline w14:w="9525" w14:cap="rnd" w14:cmpd="sng" w14:algn="ctr">
            <w14:solidFill>
              <w14:srgbClr w14:val="0070C0"/>
            </w14:solidFill>
            <w14:prstDash w14:val="solid"/>
            <w14:bevel/>
          </w14:textOutline>
        </w:rPr>
        <w:t>DECUIR</w:t>
      </w:r>
      <w:r>
        <w:rPr>
          <w:rFonts w:ascii="Franklin Gothic Medium" w:hAnsi="Franklin Gothic Medium"/>
          <w:b/>
          <w:smallCaps/>
          <w:sz w:val="50"/>
          <w:szCs w:val="50"/>
          <w14:textOutline w14:w="9525" w14:cap="rnd" w14:cmpd="sng" w14:algn="ctr">
            <w14:solidFill>
              <w14:srgbClr w14:val="0070C0"/>
            </w14:solidFill>
            <w14:prstDash w14:val="solid"/>
            <w14:bevel/>
          </w14:textOutline>
        </w:rPr>
        <w:t xml:space="preserve"> AND THE JOURNEY</w:t>
      </w:r>
    </w:p>
    <w:p w14:paraId="150CD8CB" w14:textId="3F0A9602" w:rsidR="0078013A" w:rsidRPr="0045478A" w:rsidRDefault="007F0B53" w:rsidP="00C46C03">
      <w:pPr>
        <w:spacing w:after="0"/>
        <w:ind w:left="-810" w:right="-540"/>
        <w:jc w:val="center"/>
        <w:rPr>
          <w:rFonts w:ascii="Franklin Gothic Medium" w:hAnsi="Franklin Gothic Medium"/>
          <w:b/>
          <w:smallCaps/>
          <w:sz w:val="50"/>
          <w:szCs w:val="50"/>
          <w14:textOutline w14:w="9525" w14:cap="rnd" w14:cmpd="sng" w14:algn="ctr">
            <w14:solidFill>
              <w14:srgbClr w14:val="0070C0"/>
            </w14:solidFill>
            <w14:prstDash w14:val="solid"/>
            <w14:bevel/>
          </w14:textOutline>
        </w:rPr>
      </w:pPr>
      <w:r>
        <w:rPr>
          <w:rFonts w:ascii="Franklin Gothic Medium" w:hAnsi="Franklin Gothic Medium"/>
          <w:b/>
          <w:smallCaps/>
          <w:sz w:val="50"/>
          <w:szCs w:val="50"/>
          <w14:textOutline w14:w="9525" w14:cap="rnd" w14:cmpd="sng" w14:algn="ctr">
            <w14:solidFill>
              <w14:srgbClr w14:val="0070C0"/>
            </w14:solidFill>
            <w14:prstDash w14:val="solid"/>
            <w14:bevel/>
          </w14:textOutline>
        </w:rPr>
        <w:t xml:space="preserve"> TO SEPARATE BUT EQUAL</w:t>
      </w:r>
    </w:p>
    <w:p w14:paraId="28E59679" w14:textId="77777777" w:rsidR="003550D1" w:rsidRPr="0046792F" w:rsidRDefault="003550D1" w:rsidP="003550D1">
      <w:pPr>
        <w:spacing w:after="0"/>
        <w:jc w:val="center"/>
        <w:rPr>
          <w:rFonts w:cstheme="minorHAnsi"/>
          <w:b/>
          <w:sz w:val="16"/>
          <w:szCs w:val="16"/>
          <w14:textOutline w14:w="9525" w14:cap="rnd" w14:cmpd="sng" w14:algn="ctr">
            <w14:solidFill>
              <w14:srgbClr w14:val="0070C0"/>
            </w14:solidFill>
            <w14:prstDash w14:val="solid"/>
            <w14:bevel/>
          </w14:textOutline>
        </w:rPr>
      </w:pPr>
    </w:p>
    <w:p w14:paraId="0ACA78AD" w14:textId="560D821B" w:rsidR="008D5A36" w:rsidRDefault="004C194B" w:rsidP="0046703B">
      <w:pPr>
        <w:spacing w:after="0"/>
        <w:ind w:left="-720" w:right="-450"/>
        <w:jc w:val="center"/>
      </w:pPr>
      <w:r>
        <w:tab/>
      </w:r>
      <w:r w:rsidR="003311C2">
        <w:rPr>
          <w:noProof/>
        </w:rPr>
        <w:drawing>
          <wp:inline distT="0" distB="0" distL="0" distR="0" wp14:anchorId="5F452245" wp14:editId="66FFCEAE">
            <wp:extent cx="1463040" cy="2207242"/>
            <wp:effectExtent l="0" t="0" r="3810" b="3175"/>
            <wp:docPr id="82314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45513" name="Picture 823145513"/>
                    <pic:cNvPicPr/>
                  </pic:nvPicPr>
                  <pic:blipFill>
                    <a:blip r:embed="rId8">
                      <a:extLst>
                        <a:ext uri="{28A0092B-C50C-407E-A947-70E740481C1C}">
                          <a14:useLocalDpi xmlns:a14="http://schemas.microsoft.com/office/drawing/2010/main" val="0"/>
                        </a:ext>
                      </a:extLst>
                    </a:blip>
                    <a:stretch>
                      <a:fillRect/>
                    </a:stretch>
                  </pic:blipFill>
                  <pic:spPr>
                    <a:xfrm>
                      <a:off x="0" y="0"/>
                      <a:ext cx="1463040" cy="2207242"/>
                    </a:xfrm>
                    <a:prstGeom prst="rect">
                      <a:avLst/>
                    </a:prstGeom>
                  </pic:spPr>
                </pic:pic>
              </a:graphicData>
            </a:graphic>
          </wp:inline>
        </w:drawing>
      </w:r>
    </w:p>
    <w:p w14:paraId="14843AB9" w14:textId="77777777" w:rsidR="00800214" w:rsidRPr="00BF2EF1" w:rsidRDefault="00800214" w:rsidP="003550D1">
      <w:pPr>
        <w:spacing w:after="0"/>
        <w:jc w:val="center"/>
        <w:rPr>
          <w:sz w:val="16"/>
          <w:szCs w:val="16"/>
          <w14:textOutline w14:w="1905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2FCD95B0" w14:textId="0F705506" w:rsidR="00950971" w:rsidRPr="0045478A" w:rsidRDefault="0046792F" w:rsidP="005613A4">
      <w:pPr>
        <w:spacing w:after="0"/>
        <w:jc w:val="center"/>
        <w:rPr>
          <w:rFonts w:ascii="Franklin Gothic Medium" w:hAnsi="Franklin Gothic Medium"/>
          <w:color w:val="262626" w:themeColor="text1" w:themeTint="D9"/>
          <w:sz w:val="34"/>
          <w:szCs w:val="32"/>
          <w14:shadow w14:blurRad="0" w14:dist="38100" w14:dir="2700000" w14:sx="100000" w14:sy="100000" w14:kx="0" w14:ky="0" w14:algn="bl">
            <w14:schemeClr w14:val="accent5"/>
          </w14:shadow>
          <w14:textOutline w14:w="6731" w14:cap="flat" w14:cmpd="sng" w14:algn="ctr">
            <w14:solidFill>
              <w14:srgbClr w14:val="0070C0"/>
            </w14:solidFill>
            <w14:prstDash w14:val="solid"/>
            <w14:round/>
          </w14:textOutline>
        </w:rPr>
      </w:pPr>
      <w:r w:rsidRPr="0045478A">
        <w:rPr>
          <w:rFonts w:ascii="Franklin Gothic Medium" w:hAnsi="Franklin Gothic Medium"/>
          <w:color w:val="262626" w:themeColor="text1" w:themeTint="D9"/>
          <w:sz w:val="34"/>
          <w:szCs w:val="32"/>
          <w14:shadow w14:blurRad="0" w14:dist="38100" w14:dir="2700000" w14:sx="100000" w14:sy="100000" w14:kx="0" w14:ky="0" w14:algn="bl">
            <w14:schemeClr w14:val="accent5"/>
          </w14:shadow>
          <w14:textOutline w14:w="6731" w14:cap="flat" w14:cmpd="sng" w14:algn="ctr">
            <w14:solidFill>
              <w14:srgbClr w14:val="0070C0"/>
            </w14:solidFill>
            <w14:prstDash w14:val="solid"/>
            <w14:round/>
          </w14:textOutline>
        </w:rPr>
        <w:t xml:space="preserve">Presented by </w:t>
      </w:r>
      <w:r w:rsidR="007F0B53">
        <w:rPr>
          <w:rFonts w:ascii="Franklin Gothic Medium" w:hAnsi="Franklin Gothic Medium"/>
          <w:color w:val="262626" w:themeColor="text1" w:themeTint="D9"/>
          <w:sz w:val="34"/>
          <w:szCs w:val="32"/>
          <w14:shadow w14:blurRad="0" w14:dist="38100" w14:dir="2700000" w14:sx="100000" w14:sy="100000" w14:kx="0" w14:ky="0" w14:algn="bl">
            <w14:schemeClr w14:val="accent5"/>
          </w14:shadow>
          <w14:textOutline w14:w="6731" w14:cap="flat" w14:cmpd="sng" w14:algn="ctr">
            <w14:solidFill>
              <w14:srgbClr w14:val="0070C0"/>
            </w14:solidFill>
            <w14:prstDash w14:val="solid"/>
            <w14:round/>
          </w14:textOutline>
        </w:rPr>
        <w:t>Professor Jack M. Beermann</w:t>
      </w:r>
    </w:p>
    <w:p w14:paraId="7CF4498A" w14:textId="0472473B" w:rsidR="003550D1" w:rsidRPr="00625828" w:rsidRDefault="007F0B53" w:rsidP="005613A4">
      <w:pPr>
        <w:spacing w:after="0"/>
        <w:jc w:val="center"/>
        <w:rPr>
          <w:rFonts w:ascii="Franklin Gothic Medium" w:hAnsi="Franklin Gothic Medium"/>
          <w:color w:val="001409"/>
          <w:sz w:val="32"/>
          <w:szCs w:val="30"/>
          <w14:textOutline w14:w="9525" w14:cap="rnd" w14:cmpd="sng" w14:algn="ctr">
            <w14:solidFill>
              <w14:srgbClr w14:val="0070C0"/>
            </w14:solidFill>
            <w14:prstDash w14:val="solid"/>
            <w14:bevel/>
          </w14:textOutline>
        </w:rPr>
      </w:pPr>
      <w:r>
        <w:rPr>
          <w:rFonts w:ascii="Franklin Gothic Medium" w:hAnsi="Franklin Gothic Medium"/>
          <w:color w:val="001409"/>
          <w:sz w:val="32"/>
          <w:szCs w:val="30"/>
          <w14:textOutline w14:w="9525" w14:cap="rnd" w14:cmpd="sng" w14:algn="ctr">
            <w14:solidFill>
              <w14:srgbClr w14:val="0070C0"/>
            </w14:solidFill>
            <w14:prstDash w14:val="solid"/>
            <w14:bevel/>
          </w14:textOutline>
        </w:rPr>
        <w:t>Monday, May 18</w:t>
      </w:r>
      <w:r w:rsidR="00E219EB" w:rsidRPr="00625828">
        <w:rPr>
          <w:rFonts w:ascii="Franklin Gothic Medium" w:hAnsi="Franklin Gothic Medium"/>
          <w:color w:val="001409"/>
          <w:sz w:val="32"/>
          <w:szCs w:val="30"/>
          <w14:textOutline w14:w="9525" w14:cap="rnd" w14:cmpd="sng" w14:algn="ctr">
            <w14:solidFill>
              <w14:srgbClr w14:val="0070C0"/>
            </w14:solidFill>
            <w14:prstDash w14:val="solid"/>
            <w14:bevel/>
          </w14:textOutline>
        </w:rPr>
        <w:t xml:space="preserve"> </w:t>
      </w:r>
      <w:r w:rsidR="000835D4" w:rsidRPr="00625828">
        <w:rPr>
          <w:rFonts w:ascii="Franklin Gothic Medium" w:hAnsi="Franklin Gothic Medium"/>
          <w:color w:val="001409"/>
          <w:sz w:val="32"/>
          <w:szCs w:val="30"/>
          <w14:textOutline w14:w="9525" w14:cap="rnd" w14:cmpd="sng" w14:algn="ctr">
            <w14:solidFill>
              <w14:srgbClr w14:val="0070C0"/>
            </w14:solidFill>
            <w14:prstDash w14:val="solid"/>
            <w14:bevel/>
          </w14:textOutline>
        </w:rPr>
        <w:t>♦</w:t>
      </w:r>
      <w:r w:rsidR="00E219EB" w:rsidRPr="00625828">
        <w:rPr>
          <w:rFonts w:ascii="Franklin Gothic Medium" w:hAnsi="Franklin Gothic Medium"/>
          <w:color w:val="001409"/>
          <w:sz w:val="32"/>
          <w:szCs w:val="30"/>
          <w14:textOutline w14:w="9525" w14:cap="rnd" w14:cmpd="sng" w14:algn="ctr">
            <w14:solidFill>
              <w14:srgbClr w14:val="0070C0"/>
            </w14:solidFill>
            <w14:prstDash w14:val="solid"/>
            <w14:bevel/>
          </w14:textOutline>
        </w:rPr>
        <w:t xml:space="preserve"> </w:t>
      </w:r>
      <w:r w:rsidR="0086119C">
        <w:rPr>
          <w:rFonts w:ascii="Franklin Gothic Medium" w:hAnsi="Franklin Gothic Medium"/>
          <w:color w:val="001409"/>
          <w:sz w:val="32"/>
          <w:szCs w:val="30"/>
          <w14:textOutline w14:w="9525" w14:cap="rnd" w14:cmpd="sng" w14:algn="ctr">
            <w14:solidFill>
              <w14:srgbClr w14:val="0070C0"/>
            </w14:solidFill>
            <w14:prstDash w14:val="solid"/>
            <w14:bevel/>
          </w14:textOutline>
        </w:rPr>
        <w:t xml:space="preserve">5:00 </w:t>
      </w:r>
      <w:proofErr w:type="spellStart"/>
      <w:r w:rsidR="0086119C">
        <w:rPr>
          <w:rFonts w:ascii="Franklin Gothic Medium" w:hAnsi="Franklin Gothic Medium"/>
          <w:color w:val="001409"/>
          <w:sz w:val="32"/>
          <w:szCs w:val="30"/>
          <w14:textOutline w14:w="9525" w14:cap="rnd" w14:cmpd="sng" w14:algn="ctr">
            <w14:solidFill>
              <w14:srgbClr w14:val="0070C0"/>
            </w14:solidFill>
            <w14:prstDash w14:val="solid"/>
            <w14:bevel/>
          </w14:textOutline>
        </w:rPr>
        <w:t>p.m</w:t>
      </w:r>
      <w:proofErr w:type="spellEnd"/>
      <w:r w:rsidR="0086119C">
        <w:rPr>
          <w:rFonts w:ascii="Franklin Gothic Medium" w:hAnsi="Franklin Gothic Medium"/>
          <w:color w:val="001409"/>
          <w:sz w:val="32"/>
          <w:szCs w:val="30"/>
          <w14:textOutline w14:w="9525" w14:cap="rnd" w14:cmpd="sng" w14:algn="ctr">
            <w14:solidFill>
              <w14:srgbClr w14:val="0070C0"/>
            </w14:solidFill>
            <w14:prstDash w14:val="solid"/>
            <w14:bevel/>
          </w14:textOutline>
        </w:rPr>
        <w:t xml:space="preserve"> – 6:00</w:t>
      </w:r>
      <w:r w:rsidR="002D4AEA" w:rsidRPr="00625828">
        <w:rPr>
          <w:rFonts w:ascii="Franklin Gothic Medium" w:hAnsi="Franklin Gothic Medium"/>
          <w:color w:val="001409"/>
          <w:sz w:val="32"/>
          <w:szCs w:val="30"/>
          <w14:textOutline w14:w="9525" w14:cap="rnd" w14:cmpd="sng" w14:algn="ctr">
            <w14:solidFill>
              <w14:srgbClr w14:val="0070C0"/>
            </w14:solidFill>
            <w14:prstDash w14:val="solid"/>
            <w14:bevel/>
          </w14:textOutline>
        </w:rPr>
        <w:t xml:space="preserve"> </w:t>
      </w:r>
      <w:r w:rsidR="008C4AF5" w:rsidRPr="00625828">
        <w:rPr>
          <w:rFonts w:ascii="Franklin Gothic Medium" w:hAnsi="Franklin Gothic Medium"/>
          <w:color w:val="001409"/>
          <w:sz w:val="32"/>
          <w:szCs w:val="30"/>
          <w14:textOutline w14:w="9525" w14:cap="rnd" w14:cmpd="sng" w14:algn="ctr">
            <w14:solidFill>
              <w14:srgbClr w14:val="0070C0"/>
            </w14:solidFill>
            <w14:prstDash w14:val="solid"/>
            <w14:bevel/>
          </w14:textOutline>
        </w:rPr>
        <w:t>p</w:t>
      </w:r>
      <w:r w:rsidR="002D4AEA" w:rsidRPr="00625828">
        <w:rPr>
          <w:rFonts w:ascii="Franklin Gothic Medium" w:hAnsi="Franklin Gothic Medium"/>
          <w:color w:val="001409"/>
          <w:sz w:val="32"/>
          <w:szCs w:val="30"/>
          <w14:textOutline w14:w="9525" w14:cap="rnd" w14:cmpd="sng" w14:algn="ctr">
            <w14:solidFill>
              <w14:srgbClr w14:val="0070C0"/>
            </w14:solidFill>
            <w14:prstDash w14:val="solid"/>
            <w14:bevel/>
          </w14:textOutline>
        </w:rPr>
        <w:t>.m.</w:t>
      </w:r>
    </w:p>
    <w:p w14:paraId="42B633B6" w14:textId="7C8897AB" w:rsidR="00EB7F32" w:rsidRPr="00625828" w:rsidRDefault="007F0B53" w:rsidP="005613A4">
      <w:pPr>
        <w:spacing w:after="0"/>
        <w:jc w:val="center"/>
        <w:rPr>
          <w:rFonts w:ascii="Franklin Gothic Medium" w:hAnsi="Franklin Gothic Medium"/>
          <w:color w:val="001409"/>
          <w:sz w:val="32"/>
          <w:szCs w:val="30"/>
          <w14:textOutline w14:w="9525" w14:cap="rnd" w14:cmpd="sng" w14:algn="ctr">
            <w14:solidFill>
              <w14:srgbClr w14:val="0070C0"/>
            </w14:solidFill>
            <w14:prstDash w14:val="solid"/>
            <w14:bevel/>
          </w14:textOutline>
        </w:rPr>
      </w:pPr>
      <w:r>
        <w:rPr>
          <w:rFonts w:ascii="Franklin Gothic Medium" w:hAnsi="Franklin Gothic Medium"/>
          <w:color w:val="001409"/>
          <w:sz w:val="32"/>
          <w:szCs w:val="30"/>
          <w14:textOutline w14:w="9525" w14:cap="rnd" w14:cmpd="sng" w14:algn="ctr">
            <w14:solidFill>
              <w14:srgbClr w14:val="0070C0"/>
            </w14:solidFill>
            <w14:prstDash w14:val="solid"/>
            <w14:bevel/>
          </w14:textOutline>
        </w:rPr>
        <w:t>UNO Earl K. Long Library, 4</w:t>
      </w:r>
      <w:r w:rsidRPr="007F0B53">
        <w:rPr>
          <w:rFonts w:ascii="Franklin Gothic Medium" w:hAnsi="Franklin Gothic Medium"/>
          <w:color w:val="001409"/>
          <w:sz w:val="32"/>
          <w:szCs w:val="30"/>
          <w:vertAlign w:val="superscript"/>
          <w14:textOutline w14:w="9525" w14:cap="rnd" w14:cmpd="sng" w14:algn="ctr">
            <w14:solidFill>
              <w14:srgbClr w14:val="0070C0"/>
            </w14:solidFill>
            <w14:prstDash w14:val="solid"/>
            <w14:bevel/>
          </w14:textOutline>
        </w:rPr>
        <w:t>th</w:t>
      </w:r>
      <w:r>
        <w:rPr>
          <w:rFonts w:ascii="Franklin Gothic Medium" w:hAnsi="Franklin Gothic Medium"/>
          <w:color w:val="001409"/>
          <w:sz w:val="32"/>
          <w:szCs w:val="30"/>
          <w14:textOutline w14:w="9525" w14:cap="rnd" w14:cmpd="sng" w14:algn="ctr">
            <w14:solidFill>
              <w14:srgbClr w14:val="0070C0"/>
            </w14:solidFill>
            <w14:prstDash w14:val="solid"/>
            <w14:bevel/>
          </w14:textOutline>
        </w:rPr>
        <w:t xml:space="preserve"> Floor</w:t>
      </w:r>
    </w:p>
    <w:p w14:paraId="62EA9B44" w14:textId="07C89635" w:rsidR="00EB7F32" w:rsidRPr="007F0B53" w:rsidRDefault="007F0B53" w:rsidP="007F0B53">
      <w:pPr>
        <w:pStyle w:val="ListParagraph"/>
        <w:numPr>
          <w:ilvl w:val="0"/>
          <w:numId w:val="3"/>
        </w:numPr>
        <w:spacing w:after="0"/>
        <w:jc w:val="center"/>
        <w:rPr>
          <w:rFonts w:ascii="Franklin Gothic Medium" w:hAnsi="Franklin Gothic Medium"/>
          <w:color w:val="001409"/>
          <w:sz w:val="30"/>
          <w:szCs w:val="30"/>
          <w14:textOutline w14:w="9525" w14:cap="rnd" w14:cmpd="sng" w14:algn="ctr">
            <w14:solidFill>
              <w14:srgbClr w14:val="0070C0"/>
            </w14:solidFill>
            <w14:prstDash w14:val="solid"/>
            <w14:bevel/>
          </w14:textOutline>
        </w:rPr>
      </w:pPr>
      <w:r>
        <w:rPr>
          <w:rFonts w:ascii="Franklin Gothic Medium" w:hAnsi="Franklin Gothic Medium"/>
          <w:color w:val="001409"/>
          <w:sz w:val="32"/>
          <w:szCs w:val="30"/>
          <w14:textOutline w14:w="9525" w14:cap="rnd" w14:cmpd="sng" w14:algn="ctr">
            <w14:solidFill>
              <w14:srgbClr w14:val="0070C0"/>
            </w14:solidFill>
            <w14:prstDash w14:val="solid"/>
            <w14:bevel/>
          </w14:textOutline>
        </w:rPr>
        <w:t xml:space="preserve"> Lakeshore Avenue</w:t>
      </w:r>
      <w:r w:rsidR="002609BD" w:rsidRPr="007F0B53">
        <w:rPr>
          <w:rFonts w:ascii="Franklin Gothic Medium" w:hAnsi="Franklin Gothic Medium"/>
          <w:color w:val="001409"/>
          <w:sz w:val="32"/>
          <w:szCs w:val="30"/>
          <w14:textOutline w14:w="9525" w14:cap="rnd" w14:cmpd="sng" w14:algn="ctr">
            <w14:solidFill>
              <w14:srgbClr w14:val="0070C0"/>
            </w14:solidFill>
            <w14:prstDash w14:val="solid"/>
            <w14:bevel/>
          </w14:textOutline>
        </w:rPr>
        <w:t xml:space="preserve">, </w:t>
      </w:r>
      <w:r w:rsidR="00EB7F32" w:rsidRPr="007F0B53">
        <w:rPr>
          <w:rFonts w:ascii="Franklin Gothic Medium" w:hAnsi="Franklin Gothic Medium"/>
          <w:color w:val="001409"/>
          <w:sz w:val="32"/>
          <w:szCs w:val="30"/>
          <w14:textOutline w14:w="9525" w14:cap="rnd" w14:cmpd="sng" w14:algn="ctr">
            <w14:solidFill>
              <w14:srgbClr w14:val="0070C0"/>
            </w14:solidFill>
            <w14:prstDash w14:val="solid"/>
            <w14:bevel/>
          </w14:textOutline>
        </w:rPr>
        <w:t>New Orleans, LA</w:t>
      </w:r>
    </w:p>
    <w:p w14:paraId="0683F3F1" w14:textId="77777777" w:rsidR="004A6A06" w:rsidRPr="004A6A06" w:rsidRDefault="004A6A06" w:rsidP="004A6A06">
      <w:pPr>
        <w:pStyle w:val="ListParagraph"/>
        <w:spacing w:after="0"/>
        <w:ind w:left="930"/>
        <w:rPr>
          <w:rFonts w:ascii="Franklin Gothic Medium" w:hAnsi="Franklin Gothic Medium"/>
          <w:color w:val="001409"/>
          <w:sz w:val="30"/>
          <w:szCs w:val="30"/>
          <w14:textOutline w14:w="9525" w14:cap="rnd" w14:cmpd="sng" w14:algn="ctr">
            <w14:solidFill>
              <w14:srgbClr w14:val="0070C0"/>
            </w14:solidFill>
            <w14:prstDash w14:val="solid"/>
            <w14:bevel/>
          </w14:textOutline>
        </w:rPr>
      </w:pPr>
    </w:p>
    <w:p w14:paraId="206175D9" w14:textId="2F990A0E" w:rsidR="004C194B" w:rsidRPr="007F0B53" w:rsidRDefault="00BD64E6" w:rsidP="007F0B53">
      <w:pPr>
        <w:pStyle w:val="ListParagraph"/>
        <w:numPr>
          <w:ilvl w:val="0"/>
          <w:numId w:val="4"/>
        </w:numPr>
        <w:spacing w:after="0"/>
        <w:ind w:right="-90"/>
        <w:jc w:val="center"/>
        <w:rPr>
          <w:b/>
          <w:color w:val="001A0C"/>
          <w:sz w:val="28"/>
          <w:szCs w:val="28"/>
        </w:rPr>
      </w:pPr>
      <w:r w:rsidRPr="007F0B53">
        <w:rPr>
          <w:b/>
          <w:color w:val="001A0C"/>
          <w:sz w:val="28"/>
          <w:szCs w:val="28"/>
        </w:rPr>
        <w:t>Hour</w:t>
      </w:r>
      <w:r w:rsidR="00EE75CA" w:rsidRPr="007F0B53">
        <w:rPr>
          <w:b/>
          <w:color w:val="001A0C"/>
          <w:sz w:val="28"/>
          <w:szCs w:val="28"/>
        </w:rPr>
        <w:t xml:space="preserve"> </w:t>
      </w:r>
      <w:r w:rsidRPr="007F0B53">
        <w:rPr>
          <w:b/>
          <w:color w:val="001A0C"/>
          <w:sz w:val="28"/>
          <w:szCs w:val="28"/>
        </w:rPr>
        <w:t>CLE credit</w:t>
      </w:r>
    </w:p>
    <w:p w14:paraId="3497A9B1" w14:textId="77777777" w:rsidR="007F0B53" w:rsidRDefault="007F0B53" w:rsidP="004C194B">
      <w:pPr>
        <w:spacing w:after="0" w:line="240" w:lineRule="exact"/>
        <w:ind w:left="-450" w:right="-90"/>
        <w:jc w:val="both"/>
        <w:rPr>
          <w:rFonts w:cstheme="minorHAnsi"/>
        </w:rPr>
      </w:pPr>
    </w:p>
    <w:p w14:paraId="19CC2779" w14:textId="41BB2683" w:rsidR="004C194B" w:rsidRDefault="007226BD" w:rsidP="007226BD">
      <w:pPr>
        <w:spacing w:after="0" w:line="240" w:lineRule="exact"/>
        <w:ind w:left="-450" w:right="-90"/>
        <w:jc w:val="both"/>
        <w:rPr>
          <w:b/>
          <w:color w:val="001A0C"/>
          <w:sz w:val="16"/>
          <w:szCs w:val="16"/>
        </w:rPr>
      </w:pPr>
      <w:r w:rsidRPr="007226BD">
        <w:rPr>
          <w:rFonts w:cstheme="minorHAnsi"/>
        </w:rPr>
        <w:t xml:space="preserve">The main focus of the lecture will be on the case of </w:t>
      </w:r>
      <w:r w:rsidRPr="007226BD">
        <w:rPr>
          <w:rFonts w:cstheme="minorHAnsi"/>
          <w:i/>
          <w:iCs/>
        </w:rPr>
        <w:t xml:space="preserve">Hall v. </w:t>
      </w:r>
      <w:r w:rsidR="00FC2D7F">
        <w:rPr>
          <w:rFonts w:cstheme="minorHAnsi"/>
          <w:i/>
          <w:iCs/>
        </w:rPr>
        <w:t>Decuir</w:t>
      </w:r>
      <w:r w:rsidRPr="007226BD">
        <w:rPr>
          <w:rFonts w:cstheme="minorHAnsi"/>
        </w:rPr>
        <w:t xml:space="preserve">, 95 U.S. 485 (1877), in which the United States Supreme Court decided that Louisiana could not apply its anti-discrimination law to conduct on a riverboat on the Mississippi River due to federal legal control over interstate navigable waters. The plaintiff in the case was Madame Josephine </w:t>
      </w:r>
      <w:proofErr w:type="spellStart"/>
      <w:r w:rsidRPr="007226BD">
        <w:rPr>
          <w:rFonts w:cstheme="minorHAnsi"/>
        </w:rPr>
        <w:t>Dubuclet</w:t>
      </w:r>
      <w:proofErr w:type="spellEnd"/>
      <w:r w:rsidRPr="007226BD">
        <w:rPr>
          <w:rFonts w:cstheme="minorHAnsi"/>
        </w:rPr>
        <w:t xml:space="preserve"> </w:t>
      </w:r>
      <w:r w:rsidR="00FC2D7F">
        <w:rPr>
          <w:rFonts w:cstheme="minorHAnsi"/>
        </w:rPr>
        <w:t>Decuir</w:t>
      </w:r>
      <w:r w:rsidRPr="007226BD">
        <w:rPr>
          <w:rFonts w:cstheme="minorHAnsi"/>
        </w:rPr>
        <w:t xml:space="preserve">, widow of planter Antoine </w:t>
      </w:r>
      <w:r w:rsidR="00FC2D7F">
        <w:rPr>
          <w:rFonts w:cstheme="minorHAnsi"/>
        </w:rPr>
        <w:t>Decuir</w:t>
      </w:r>
      <w:r w:rsidRPr="007226BD">
        <w:rPr>
          <w:rFonts w:cstheme="minorHAnsi"/>
        </w:rPr>
        <w:t xml:space="preserve"> of Point </w:t>
      </w:r>
      <w:proofErr w:type="spellStart"/>
      <w:r w:rsidRPr="007226BD">
        <w:rPr>
          <w:rFonts w:cstheme="minorHAnsi"/>
        </w:rPr>
        <w:t>Coupée</w:t>
      </w:r>
      <w:proofErr w:type="spellEnd"/>
      <w:r w:rsidRPr="007226BD">
        <w:rPr>
          <w:rFonts w:cstheme="minorHAnsi"/>
        </w:rPr>
        <w:t xml:space="preserve"> Parish and sister of one-time Louisiana State Treasurer and planter Antoine Dubuclet. The lecture will also explore the  legal and social background of the litigation, including Louisiana's post-Civil War anti-discrimination laws, the decisions of the Louisiana trial and Supreme Courts, the social status of the Gens de Couleur, and the backgrounds and careers of the lawyers who worked on the case, including Seymour Snaer, one of the first lawyers of color to practice in Louisiana.</w:t>
      </w:r>
    </w:p>
    <w:p w14:paraId="16A4A598" w14:textId="77777777" w:rsidR="004A6A06" w:rsidRPr="004A6A06" w:rsidRDefault="004A6A06" w:rsidP="00BF2EF1">
      <w:pPr>
        <w:spacing w:after="0" w:line="240" w:lineRule="exact"/>
        <w:ind w:left="-450" w:right="-90"/>
        <w:jc w:val="center"/>
        <w:rPr>
          <w:b/>
          <w:color w:val="001A0C"/>
          <w:sz w:val="16"/>
          <w:szCs w:val="16"/>
        </w:rPr>
      </w:pPr>
    </w:p>
    <w:p w14:paraId="75084E13" w14:textId="1E6E7832" w:rsidR="00531B1E" w:rsidRDefault="00531B1E" w:rsidP="00BF2EF1">
      <w:pPr>
        <w:spacing w:after="0" w:line="240" w:lineRule="exact"/>
        <w:ind w:left="-450" w:right="-90"/>
        <w:jc w:val="center"/>
        <w:rPr>
          <w:b/>
          <w:color w:val="001A0C"/>
          <w:sz w:val="30"/>
          <w:szCs w:val="30"/>
        </w:rPr>
      </w:pPr>
      <w:r w:rsidRPr="00DE37F1">
        <w:rPr>
          <w:b/>
          <w:color w:val="001A0C"/>
          <w:sz w:val="30"/>
          <w:szCs w:val="30"/>
        </w:rPr>
        <w:t>Speaker</w:t>
      </w:r>
      <w:r w:rsidR="004C194B">
        <w:rPr>
          <w:b/>
          <w:color w:val="001A0C"/>
          <w:sz w:val="30"/>
          <w:szCs w:val="30"/>
        </w:rPr>
        <w:t>s</w:t>
      </w:r>
    </w:p>
    <w:p w14:paraId="5AA81A80" w14:textId="77777777" w:rsidR="0080239D" w:rsidRPr="00BF2EF1" w:rsidRDefault="0080239D" w:rsidP="005730C0">
      <w:pPr>
        <w:spacing w:after="0"/>
        <w:ind w:left="-450" w:right="-90"/>
        <w:jc w:val="center"/>
        <w:rPr>
          <w:b/>
          <w:color w:val="001A0C"/>
          <w:sz w:val="16"/>
          <w:szCs w:val="16"/>
          <w14:textOutline w14:w="9525" w14:cap="rnd" w14:cmpd="sng" w14:algn="ctr">
            <w14:solidFill>
              <w14:schemeClr w14:val="accent2">
                <w14:lumMod w14:val="75000"/>
              </w14:schemeClr>
            </w14:solidFill>
            <w14:prstDash w14:val="solid"/>
            <w14:bevel/>
          </w14:textOutline>
        </w:rPr>
      </w:pPr>
    </w:p>
    <w:p w14:paraId="005FCCE2" w14:textId="6B0ADD08" w:rsidR="00AB567B" w:rsidRPr="008670F4" w:rsidRDefault="007226BD" w:rsidP="007226BD">
      <w:pPr>
        <w:spacing w:after="0" w:line="240" w:lineRule="exact"/>
        <w:ind w:left="-446" w:right="-86"/>
        <w:jc w:val="both"/>
        <w:rPr>
          <w:rFonts w:cstheme="minorHAnsi"/>
          <w:sz w:val="16"/>
          <w:szCs w:val="16"/>
        </w:rPr>
      </w:pPr>
      <w:r w:rsidRPr="007226BD">
        <w:rPr>
          <w:rFonts w:cstheme="minorHAnsi"/>
          <w:b/>
          <w:bCs/>
          <w:iCs/>
        </w:rPr>
        <w:t>Professor Jack M. Beermann</w:t>
      </w:r>
      <w:r w:rsidRPr="007226BD">
        <w:rPr>
          <w:rFonts w:cstheme="minorHAnsi"/>
          <w:iCs/>
        </w:rPr>
        <w:t>, Philip S. Beck Professor of Law at Boston University School of Law</w:t>
      </w:r>
      <w:r>
        <w:rPr>
          <w:rFonts w:cstheme="minorHAnsi"/>
          <w:iCs/>
        </w:rPr>
        <w:t>, is the</w:t>
      </w:r>
      <w:r w:rsidRPr="007226BD">
        <w:rPr>
          <w:rFonts w:cstheme="minorHAnsi"/>
          <w:iCs/>
        </w:rPr>
        <w:t xml:space="preserve"> author of the book </w:t>
      </w:r>
      <w:r w:rsidRPr="007226BD">
        <w:rPr>
          <w:rFonts w:cstheme="minorHAnsi"/>
          <w:i/>
          <w:iCs/>
        </w:rPr>
        <w:t xml:space="preserve">The Journey to Separate but Equal: Madame </w:t>
      </w:r>
      <w:r w:rsidR="00FC2D7F">
        <w:rPr>
          <w:rFonts w:cstheme="minorHAnsi"/>
          <w:i/>
          <w:iCs/>
        </w:rPr>
        <w:t>Decuir</w:t>
      </w:r>
      <w:r w:rsidRPr="007226BD">
        <w:rPr>
          <w:rFonts w:cstheme="minorHAnsi"/>
          <w:i/>
          <w:iCs/>
        </w:rPr>
        <w:t>'s Quest for Racial Justice in the Reconstruction Era</w:t>
      </w:r>
      <w:r w:rsidRPr="007226BD">
        <w:rPr>
          <w:rFonts w:cstheme="minorHAnsi"/>
          <w:iCs/>
        </w:rPr>
        <w:t xml:space="preserve"> (Kansas. U. Press 2020). Professor Beermann has been on the faculty of Boston University School of Law since 1984, where he teaches Civil Rights Litigation, Administrative Law, Constitutional Law</w:t>
      </w:r>
      <w:r>
        <w:rPr>
          <w:rFonts w:cstheme="minorHAnsi"/>
          <w:iCs/>
        </w:rPr>
        <w:t>,</w:t>
      </w:r>
      <w:r w:rsidRPr="007226BD">
        <w:rPr>
          <w:rFonts w:cstheme="minorHAnsi"/>
          <w:iCs/>
        </w:rPr>
        <w:t xml:space="preserve"> and Supreme Court </w:t>
      </w:r>
      <w:proofErr w:type="spellStart"/>
      <w:r w:rsidRPr="007226BD">
        <w:rPr>
          <w:rFonts w:cstheme="minorHAnsi"/>
          <w:iCs/>
        </w:rPr>
        <w:t>Decisionmaking</w:t>
      </w:r>
      <w:proofErr w:type="spellEnd"/>
      <w:r w:rsidRPr="007226BD">
        <w:rPr>
          <w:rFonts w:cstheme="minorHAnsi"/>
          <w:iCs/>
        </w:rPr>
        <w:t>. He has authored or co-authored four books on Administrative Law and has published widely in law reviews in the United States as well as in China and Germany</w:t>
      </w:r>
      <w:r>
        <w:rPr>
          <w:rFonts w:cstheme="minorHAnsi"/>
          <w:iCs/>
        </w:rPr>
        <w:t xml:space="preserve">. Professor Beermann </w:t>
      </w:r>
      <w:r w:rsidRPr="007226BD">
        <w:rPr>
          <w:rFonts w:cstheme="minorHAnsi"/>
          <w:iCs/>
        </w:rPr>
        <w:t>has taught in China, Germany</w:t>
      </w:r>
      <w:r>
        <w:rPr>
          <w:rFonts w:cstheme="minorHAnsi"/>
          <w:iCs/>
        </w:rPr>
        <w:t>,</w:t>
      </w:r>
      <w:r w:rsidRPr="007226BD">
        <w:rPr>
          <w:rFonts w:cstheme="minorHAnsi"/>
          <w:iCs/>
        </w:rPr>
        <w:t xml:space="preserve"> and Israel as well as Harvard Law School in Massachusetts and DePaul Law School in Illinois. His most recent book is </w:t>
      </w:r>
      <w:r w:rsidRPr="007226BD">
        <w:rPr>
          <w:rFonts w:cstheme="minorHAnsi"/>
          <w:i/>
          <w:iCs/>
        </w:rPr>
        <w:t xml:space="preserve">Chief Justice Abraham Lincoln and the End of </w:t>
      </w:r>
      <w:proofErr w:type="gramStart"/>
      <w:r w:rsidRPr="007226BD">
        <w:rPr>
          <w:rFonts w:cstheme="minorHAnsi"/>
          <w:i/>
          <w:iCs/>
        </w:rPr>
        <w:t>Reconstruction</w:t>
      </w:r>
      <w:r w:rsidRPr="007226BD">
        <w:rPr>
          <w:rFonts w:cstheme="minorHAnsi"/>
          <w:iCs/>
        </w:rPr>
        <w:t>,</w:t>
      </w:r>
      <w:proofErr w:type="gramEnd"/>
      <w:r w:rsidRPr="007226BD">
        <w:rPr>
          <w:rFonts w:cstheme="minorHAnsi"/>
          <w:iCs/>
        </w:rPr>
        <w:t xml:space="preserve"> a fictional account of a Supreme Court presided over by Abraham Lincoln after President Lincoln served two full terms as President.</w:t>
      </w:r>
    </w:p>
    <w:sectPr w:rsidR="00AB567B" w:rsidRPr="008670F4" w:rsidSect="004568C0">
      <w:headerReference w:type="even" r:id="rId9"/>
      <w:headerReference w:type="default" r:id="rId10"/>
      <w:footerReference w:type="even" r:id="rId11"/>
      <w:footerReference w:type="default" r:id="rId12"/>
      <w:headerReference w:type="first" r:id="rId13"/>
      <w:footerReference w:type="first" r:id="rId14"/>
      <w:pgSz w:w="12240" w:h="15840"/>
      <w:pgMar w:top="720" w:right="1080" w:bottom="900" w:left="1440" w:header="720" w:footer="720"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5EB1" w14:textId="77777777" w:rsidR="00104467" w:rsidRDefault="00104467" w:rsidP="00104467">
      <w:pPr>
        <w:spacing w:after="0"/>
      </w:pPr>
      <w:r>
        <w:separator/>
      </w:r>
    </w:p>
  </w:endnote>
  <w:endnote w:type="continuationSeparator" w:id="0">
    <w:p w14:paraId="3631A48C" w14:textId="77777777" w:rsidR="00104467" w:rsidRDefault="00104467" w:rsidP="001044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BF1E" w14:textId="77777777" w:rsidR="00104467" w:rsidRDefault="00104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C38D" w14:textId="77777777" w:rsidR="00104467" w:rsidRDefault="00104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314F" w14:textId="77777777" w:rsidR="00104467" w:rsidRDefault="00104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04C80" w14:textId="77777777" w:rsidR="00104467" w:rsidRDefault="00104467" w:rsidP="00104467">
      <w:pPr>
        <w:spacing w:after="0"/>
      </w:pPr>
      <w:r>
        <w:separator/>
      </w:r>
    </w:p>
  </w:footnote>
  <w:footnote w:type="continuationSeparator" w:id="0">
    <w:p w14:paraId="1CAE1661" w14:textId="77777777" w:rsidR="00104467" w:rsidRDefault="00104467" w:rsidP="001044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DCAB" w14:textId="77777777" w:rsidR="00104467" w:rsidRDefault="00104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F83D" w14:textId="77777777" w:rsidR="00104467" w:rsidRDefault="00104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C708" w14:textId="77777777" w:rsidR="00104467" w:rsidRDefault="00104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A50"/>
    <w:multiLevelType w:val="hybridMultilevel"/>
    <w:tmpl w:val="6D54D040"/>
    <w:lvl w:ilvl="0" w:tplc="20CECE7E">
      <w:start w:val="400"/>
      <w:numFmt w:val="decimal"/>
      <w:lvlText w:val="%1"/>
      <w:lvlJc w:val="left"/>
      <w:pPr>
        <w:ind w:left="930" w:hanging="57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14487"/>
    <w:multiLevelType w:val="hybridMultilevel"/>
    <w:tmpl w:val="B82CFD54"/>
    <w:lvl w:ilvl="0" w:tplc="DC2C01D6">
      <w:start w:val="2000"/>
      <w:numFmt w:val="decimal"/>
      <w:lvlText w:val="%1"/>
      <w:lvlJc w:val="left"/>
      <w:pPr>
        <w:ind w:left="1120" w:hanging="7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1E482A"/>
    <w:multiLevelType w:val="multilevel"/>
    <w:tmpl w:val="76984244"/>
    <w:lvl w:ilvl="0">
      <w:start w:val="1"/>
      <w:numFmt w:val="decimal"/>
      <w:lvlText w:val="%1.0"/>
      <w:lvlJc w:val="left"/>
      <w:pPr>
        <w:ind w:left="27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51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670" w:hanging="1800"/>
      </w:pPr>
      <w:rPr>
        <w:rFonts w:hint="default"/>
      </w:rPr>
    </w:lvl>
    <w:lvl w:ilvl="7">
      <w:start w:val="1"/>
      <w:numFmt w:val="decimal"/>
      <w:lvlText w:val="%1.%2.%3.%4.%5.%6.%7.%8"/>
      <w:lvlJc w:val="left"/>
      <w:pPr>
        <w:ind w:left="6390" w:hanging="1800"/>
      </w:pPr>
      <w:rPr>
        <w:rFonts w:hint="default"/>
      </w:rPr>
    </w:lvl>
    <w:lvl w:ilvl="8">
      <w:start w:val="1"/>
      <w:numFmt w:val="decimal"/>
      <w:lvlText w:val="%1.%2.%3.%4.%5.%6.%7.%8.%9"/>
      <w:lvlJc w:val="left"/>
      <w:pPr>
        <w:ind w:left="7470" w:hanging="2160"/>
      </w:pPr>
      <w:rPr>
        <w:rFonts w:hint="default"/>
      </w:rPr>
    </w:lvl>
  </w:abstractNum>
  <w:abstractNum w:abstractNumId="3" w15:restartNumberingAfterBreak="0">
    <w:nsid w:val="710762E1"/>
    <w:multiLevelType w:val="multilevel"/>
    <w:tmpl w:val="367A78D8"/>
    <w:lvl w:ilvl="0">
      <w:start w:val="1"/>
      <w:numFmt w:val="decimal"/>
      <w:lvlText w:val="%1.0"/>
      <w:lvlJc w:val="left"/>
      <w:pPr>
        <w:ind w:left="-30" w:hanging="420"/>
      </w:pPr>
      <w:rPr>
        <w:rFonts w:hint="default"/>
      </w:rPr>
    </w:lvl>
    <w:lvl w:ilvl="1">
      <w:start w:val="1"/>
      <w:numFmt w:val="decimal"/>
      <w:lvlText w:val="%1.%2"/>
      <w:lvlJc w:val="left"/>
      <w:pPr>
        <w:ind w:left="690" w:hanging="4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51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030" w:hanging="1440"/>
      </w:pPr>
      <w:rPr>
        <w:rFonts w:hint="default"/>
      </w:rPr>
    </w:lvl>
    <w:lvl w:ilvl="8">
      <w:start w:val="1"/>
      <w:numFmt w:val="decimal"/>
      <w:lvlText w:val="%1.%2.%3.%4.%5.%6.%7.%8.%9"/>
      <w:lvlJc w:val="left"/>
      <w:pPr>
        <w:ind w:left="6750" w:hanging="1440"/>
      </w:pPr>
      <w:rPr>
        <w:rFonts w:hint="default"/>
      </w:rPr>
    </w:lvl>
  </w:abstractNum>
  <w:num w:numId="1" w16cid:durableId="1675109203">
    <w:abstractNumId w:val="2"/>
  </w:num>
  <w:num w:numId="2" w16cid:durableId="2026790000">
    <w:abstractNumId w:val="0"/>
  </w:num>
  <w:num w:numId="3" w16cid:durableId="1285652134">
    <w:abstractNumId w:val="1"/>
  </w:num>
  <w:num w:numId="4" w16cid:durableId="116119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71681">
      <o:colormru v:ext="edit" colors="#ffc,#abe9ff,#d5f4ff,#e5f8ff,#0086ea,#47b0ff,#85cbff,#afddff"/>
      <o:colormenu v:ext="edit" fillcolor="none [3212]"/>
    </o:shapedefaults>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A36"/>
    <w:rsid w:val="00002061"/>
    <w:rsid w:val="00007289"/>
    <w:rsid w:val="00021A3E"/>
    <w:rsid w:val="00061B6C"/>
    <w:rsid w:val="00080D31"/>
    <w:rsid w:val="00082B1F"/>
    <w:rsid w:val="000835D4"/>
    <w:rsid w:val="000856EC"/>
    <w:rsid w:val="00085A52"/>
    <w:rsid w:val="00090DF6"/>
    <w:rsid w:val="00092AB7"/>
    <w:rsid w:val="000A1D09"/>
    <w:rsid w:val="00102F0F"/>
    <w:rsid w:val="00104467"/>
    <w:rsid w:val="001353BD"/>
    <w:rsid w:val="00140901"/>
    <w:rsid w:val="00153599"/>
    <w:rsid w:val="00156280"/>
    <w:rsid w:val="00162678"/>
    <w:rsid w:val="001629C4"/>
    <w:rsid w:val="00174A20"/>
    <w:rsid w:val="00187EB7"/>
    <w:rsid w:val="00191416"/>
    <w:rsid w:val="00195425"/>
    <w:rsid w:val="001A3E14"/>
    <w:rsid w:val="001B0BBF"/>
    <w:rsid w:val="001B502E"/>
    <w:rsid w:val="001D44A9"/>
    <w:rsid w:val="001E4AF4"/>
    <w:rsid w:val="001F3738"/>
    <w:rsid w:val="002010B7"/>
    <w:rsid w:val="002035CD"/>
    <w:rsid w:val="00232B2A"/>
    <w:rsid w:val="00240F2B"/>
    <w:rsid w:val="002609BD"/>
    <w:rsid w:val="00280F0D"/>
    <w:rsid w:val="002A5696"/>
    <w:rsid w:val="002A7985"/>
    <w:rsid w:val="002B360D"/>
    <w:rsid w:val="002B68E4"/>
    <w:rsid w:val="002D4AEA"/>
    <w:rsid w:val="0031090C"/>
    <w:rsid w:val="0032065F"/>
    <w:rsid w:val="0032622A"/>
    <w:rsid w:val="003311C2"/>
    <w:rsid w:val="003342B9"/>
    <w:rsid w:val="00337E72"/>
    <w:rsid w:val="003550D1"/>
    <w:rsid w:val="00367876"/>
    <w:rsid w:val="003761DD"/>
    <w:rsid w:val="00397407"/>
    <w:rsid w:val="003B6CC5"/>
    <w:rsid w:val="003C7F73"/>
    <w:rsid w:val="003D5237"/>
    <w:rsid w:val="003E0D46"/>
    <w:rsid w:val="003E4AC8"/>
    <w:rsid w:val="003F5048"/>
    <w:rsid w:val="003F51B7"/>
    <w:rsid w:val="003F5CC5"/>
    <w:rsid w:val="003F61E3"/>
    <w:rsid w:val="003F687A"/>
    <w:rsid w:val="004045A3"/>
    <w:rsid w:val="0040653C"/>
    <w:rsid w:val="00411624"/>
    <w:rsid w:val="00412492"/>
    <w:rsid w:val="00427477"/>
    <w:rsid w:val="0043589C"/>
    <w:rsid w:val="0045478A"/>
    <w:rsid w:val="004567B6"/>
    <w:rsid w:val="004568C0"/>
    <w:rsid w:val="0046703B"/>
    <w:rsid w:val="0046792F"/>
    <w:rsid w:val="00487DFA"/>
    <w:rsid w:val="00490BBB"/>
    <w:rsid w:val="00491126"/>
    <w:rsid w:val="0049480B"/>
    <w:rsid w:val="004A15AF"/>
    <w:rsid w:val="004A220A"/>
    <w:rsid w:val="004A5276"/>
    <w:rsid w:val="004A6A06"/>
    <w:rsid w:val="004C194B"/>
    <w:rsid w:val="004C3D27"/>
    <w:rsid w:val="004C5F93"/>
    <w:rsid w:val="004D5153"/>
    <w:rsid w:val="004D6251"/>
    <w:rsid w:val="004D7D7F"/>
    <w:rsid w:val="00500381"/>
    <w:rsid w:val="00512265"/>
    <w:rsid w:val="00515F47"/>
    <w:rsid w:val="00531B1E"/>
    <w:rsid w:val="00532A7E"/>
    <w:rsid w:val="0053688C"/>
    <w:rsid w:val="0053697C"/>
    <w:rsid w:val="00546C95"/>
    <w:rsid w:val="005506E4"/>
    <w:rsid w:val="00551B5F"/>
    <w:rsid w:val="00554084"/>
    <w:rsid w:val="005613A4"/>
    <w:rsid w:val="005730C0"/>
    <w:rsid w:val="005A7516"/>
    <w:rsid w:val="005B1318"/>
    <w:rsid w:val="005C6252"/>
    <w:rsid w:val="005D05C6"/>
    <w:rsid w:val="005D73B4"/>
    <w:rsid w:val="005E4F83"/>
    <w:rsid w:val="005F6072"/>
    <w:rsid w:val="00610079"/>
    <w:rsid w:val="00614086"/>
    <w:rsid w:val="00625828"/>
    <w:rsid w:val="006468B5"/>
    <w:rsid w:val="00655E75"/>
    <w:rsid w:val="00657A84"/>
    <w:rsid w:val="0067186C"/>
    <w:rsid w:val="006777E9"/>
    <w:rsid w:val="00691B99"/>
    <w:rsid w:val="006A07FF"/>
    <w:rsid w:val="006A3845"/>
    <w:rsid w:val="006A52B2"/>
    <w:rsid w:val="006A651B"/>
    <w:rsid w:val="006E0755"/>
    <w:rsid w:val="006E5026"/>
    <w:rsid w:val="006E5590"/>
    <w:rsid w:val="006E6965"/>
    <w:rsid w:val="006F7461"/>
    <w:rsid w:val="00702F70"/>
    <w:rsid w:val="007226BD"/>
    <w:rsid w:val="00723B18"/>
    <w:rsid w:val="00727482"/>
    <w:rsid w:val="00727937"/>
    <w:rsid w:val="007439A2"/>
    <w:rsid w:val="007450EB"/>
    <w:rsid w:val="00752294"/>
    <w:rsid w:val="0078013A"/>
    <w:rsid w:val="0078016B"/>
    <w:rsid w:val="007B168C"/>
    <w:rsid w:val="007C225C"/>
    <w:rsid w:val="007D52A9"/>
    <w:rsid w:val="007D625E"/>
    <w:rsid w:val="007F0B53"/>
    <w:rsid w:val="007F2AD6"/>
    <w:rsid w:val="007F3827"/>
    <w:rsid w:val="007F4DCC"/>
    <w:rsid w:val="00800214"/>
    <w:rsid w:val="0080239D"/>
    <w:rsid w:val="00804C78"/>
    <w:rsid w:val="0081127E"/>
    <w:rsid w:val="0082403A"/>
    <w:rsid w:val="008558F0"/>
    <w:rsid w:val="0086119C"/>
    <w:rsid w:val="00862603"/>
    <w:rsid w:val="008670F4"/>
    <w:rsid w:val="00874D59"/>
    <w:rsid w:val="008974BD"/>
    <w:rsid w:val="008A34F2"/>
    <w:rsid w:val="008B6B8E"/>
    <w:rsid w:val="008C4AF5"/>
    <w:rsid w:val="008D5A36"/>
    <w:rsid w:val="008E411D"/>
    <w:rsid w:val="008E7CCF"/>
    <w:rsid w:val="009166FF"/>
    <w:rsid w:val="00921BF1"/>
    <w:rsid w:val="00926440"/>
    <w:rsid w:val="0093516E"/>
    <w:rsid w:val="00937084"/>
    <w:rsid w:val="00937E34"/>
    <w:rsid w:val="00941BF6"/>
    <w:rsid w:val="009465F3"/>
    <w:rsid w:val="00950971"/>
    <w:rsid w:val="00952E7E"/>
    <w:rsid w:val="00956FA8"/>
    <w:rsid w:val="00963D56"/>
    <w:rsid w:val="00981D2B"/>
    <w:rsid w:val="00990748"/>
    <w:rsid w:val="009A17F7"/>
    <w:rsid w:val="009A39D5"/>
    <w:rsid w:val="009C1096"/>
    <w:rsid w:val="009E24FA"/>
    <w:rsid w:val="009E3C05"/>
    <w:rsid w:val="00A045B1"/>
    <w:rsid w:val="00A15044"/>
    <w:rsid w:val="00A236BA"/>
    <w:rsid w:val="00A27F9C"/>
    <w:rsid w:val="00A30031"/>
    <w:rsid w:val="00A35383"/>
    <w:rsid w:val="00A5792C"/>
    <w:rsid w:val="00A743D2"/>
    <w:rsid w:val="00A975B0"/>
    <w:rsid w:val="00AB086D"/>
    <w:rsid w:val="00AB567B"/>
    <w:rsid w:val="00AC6544"/>
    <w:rsid w:val="00AE236E"/>
    <w:rsid w:val="00B14993"/>
    <w:rsid w:val="00B16FCB"/>
    <w:rsid w:val="00B245A6"/>
    <w:rsid w:val="00B24822"/>
    <w:rsid w:val="00B3564A"/>
    <w:rsid w:val="00B371F7"/>
    <w:rsid w:val="00B60D0F"/>
    <w:rsid w:val="00B61B1D"/>
    <w:rsid w:val="00B6326A"/>
    <w:rsid w:val="00B64016"/>
    <w:rsid w:val="00B71739"/>
    <w:rsid w:val="00B72D09"/>
    <w:rsid w:val="00B943F5"/>
    <w:rsid w:val="00BA07D6"/>
    <w:rsid w:val="00BA49B3"/>
    <w:rsid w:val="00BB2B5B"/>
    <w:rsid w:val="00BB5ADB"/>
    <w:rsid w:val="00BD64E6"/>
    <w:rsid w:val="00BF2EF1"/>
    <w:rsid w:val="00C03F75"/>
    <w:rsid w:val="00C317F8"/>
    <w:rsid w:val="00C37530"/>
    <w:rsid w:val="00C421C1"/>
    <w:rsid w:val="00C46C03"/>
    <w:rsid w:val="00C55B36"/>
    <w:rsid w:val="00C908A7"/>
    <w:rsid w:val="00CA18EA"/>
    <w:rsid w:val="00CA2C32"/>
    <w:rsid w:val="00CC35FC"/>
    <w:rsid w:val="00CC646D"/>
    <w:rsid w:val="00CD0C38"/>
    <w:rsid w:val="00CD49C8"/>
    <w:rsid w:val="00CD6E85"/>
    <w:rsid w:val="00CF7B6B"/>
    <w:rsid w:val="00D03DE8"/>
    <w:rsid w:val="00D04A60"/>
    <w:rsid w:val="00D2173C"/>
    <w:rsid w:val="00D22278"/>
    <w:rsid w:val="00D24E34"/>
    <w:rsid w:val="00D3391E"/>
    <w:rsid w:val="00D33DA1"/>
    <w:rsid w:val="00D36344"/>
    <w:rsid w:val="00D4489E"/>
    <w:rsid w:val="00D93408"/>
    <w:rsid w:val="00DC0043"/>
    <w:rsid w:val="00DC2C0F"/>
    <w:rsid w:val="00DD375A"/>
    <w:rsid w:val="00DD7C07"/>
    <w:rsid w:val="00DE37F1"/>
    <w:rsid w:val="00DE51E1"/>
    <w:rsid w:val="00DF3E7E"/>
    <w:rsid w:val="00DF5436"/>
    <w:rsid w:val="00DF7465"/>
    <w:rsid w:val="00E148ED"/>
    <w:rsid w:val="00E15742"/>
    <w:rsid w:val="00E219EB"/>
    <w:rsid w:val="00E21A77"/>
    <w:rsid w:val="00E2295D"/>
    <w:rsid w:val="00E22A00"/>
    <w:rsid w:val="00E30925"/>
    <w:rsid w:val="00E34702"/>
    <w:rsid w:val="00E36BD6"/>
    <w:rsid w:val="00E54992"/>
    <w:rsid w:val="00E55611"/>
    <w:rsid w:val="00E63437"/>
    <w:rsid w:val="00E64100"/>
    <w:rsid w:val="00E773E1"/>
    <w:rsid w:val="00E845C1"/>
    <w:rsid w:val="00E860F8"/>
    <w:rsid w:val="00E95EE5"/>
    <w:rsid w:val="00E97C28"/>
    <w:rsid w:val="00EA14A7"/>
    <w:rsid w:val="00EA4114"/>
    <w:rsid w:val="00EA4377"/>
    <w:rsid w:val="00EB7F32"/>
    <w:rsid w:val="00EC29E2"/>
    <w:rsid w:val="00EE339A"/>
    <w:rsid w:val="00EE3A21"/>
    <w:rsid w:val="00EE75CA"/>
    <w:rsid w:val="00F03985"/>
    <w:rsid w:val="00F0566D"/>
    <w:rsid w:val="00F067CE"/>
    <w:rsid w:val="00F36C75"/>
    <w:rsid w:val="00F54340"/>
    <w:rsid w:val="00F8302E"/>
    <w:rsid w:val="00FA0B1D"/>
    <w:rsid w:val="00FC2D7F"/>
    <w:rsid w:val="00FC3D38"/>
    <w:rsid w:val="00FD0B83"/>
    <w:rsid w:val="00FF7A92"/>
    <w:rsid w:val="00FF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colormru v:ext="edit" colors="#ffc,#abe9ff,#d5f4ff,#e5f8ff,#0086ea,#47b0ff,#85cbff,#afddff"/>
      <o:colormenu v:ext="edit" fillcolor="none [3212]"/>
    </o:shapedefaults>
    <o:shapelayout v:ext="edit">
      <o:idmap v:ext="edit" data="1"/>
    </o:shapelayout>
  </w:shapeDefaults>
  <w:decimalSymbol w:val="."/>
  <w:listSeparator w:val=","/>
  <w14:docId w14:val="2E592FC6"/>
  <w15:chartTrackingRefBased/>
  <w15:docId w15:val="{9AF0B5BE-5827-4BF7-9085-EBFDB3B6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ADB"/>
    <w:rPr>
      <w:color w:val="0563C1" w:themeColor="hyperlink"/>
      <w:u w:val="single"/>
    </w:rPr>
  </w:style>
  <w:style w:type="paragraph" w:styleId="BalloonText">
    <w:name w:val="Balloon Text"/>
    <w:basedOn w:val="Normal"/>
    <w:link w:val="BalloonTextChar"/>
    <w:uiPriority w:val="99"/>
    <w:semiHidden/>
    <w:unhideWhenUsed/>
    <w:rsid w:val="0072793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937"/>
    <w:rPr>
      <w:rFonts w:ascii="Segoe UI" w:hAnsi="Segoe UI" w:cs="Segoe UI"/>
      <w:sz w:val="18"/>
      <w:szCs w:val="18"/>
    </w:rPr>
  </w:style>
  <w:style w:type="character" w:styleId="CommentReference">
    <w:name w:val="annotation reference"/>
    <w:basedOn w:val="DefaultParagraphFont"/>
    <w:uiPriority w:val="99"/>
    <w:semiHidden/>
    <w:unhideWhenUsed/>
    <w:rsid w:val="0053688C"/>
    <w:rPr>
      <w:sz w:val="16"/>
      <w:szCs w:val="16"/>
    </w:rPr>
  </w:style>
  <w:style w:type="paragraph" w:styleId="CommentText">
    <w:name w:val="annotation text"/>
    <w:basedOn w:val="Normal"/>
    <w:link w:val="CommentTextChar"/>
    <w:uiPriority w:val="99"/>
    <w:semiHidden/>
    <w:unhideWhenUsed/>
    <w:rsid w:val="0053688C"/>
    <w:rPr>
      <w:sz w:val="20"/>
      <w:szCs w:val="20"/>
    </w:rPr>
  </w:style>
  <w:style w:type="character" w:customStyle="1" w:styleId="CommentTextChar">
    <w:name w:val="Comment Text Char"/>
    <w:basedOn w:val="DefaultParagraphFont"/>
    <w:link w:val="CommentText"/>
    <w:uiPriority w:val="99"/>
    <w:semiHidden/>
    <w:rsid w:val="0053688C"/>
    <w:rPr>
      <w:sz w:val="20"/>
      <w:szCs w:val="20"/>
    </w:rPr>
  </w:style>
  <w:style w:type="paragraph" w:styleId="CommentSubject">
    <w:name w:val="annotation subject"/>
    <w:basedOn w:val="CommentText"/>
    <w:next w:val="CommentText"/>
    <w:link w:val="CommentSubjectChar"/>
    <w:uiPriority w:val="99"/>
    <w:semiHidden/>
    <w:unhideWhenUsed/>
    <w:rsid w:val="0053688C"/>
    <w:rPr>
      <w:b/>
      <w:bCs/>
    </w:rPr>
  </w:style>
  <w:style w:type="character" w:customStyle="1" w:styleId="CommentSubjectChar">
    <w:name w:val="Comment Subject Char"/>
    <w:basedOn w:val="CommentTextChar"/>
    <w:link w:val="CommentSubject"/>
    <w:uiPriority w:val="99"/>
    <w:semiHidden/>
    <w:rsid w:val="0053688C"/>
    <w:rPr>
      <w:b/>
      <w:bCs/>
      <w:sz w:val="20"/>
      <w:szCs w:val="20"/>
    </w:rPr>
  </w:style>
  <w:style w:type="paragraph" w:styleId="Header">
    <w:name w:val="header"/>
    <w:basedOn w:val="Normal"/>
    <w:link w:val="HeaderChar"/>
    <w:uiPriority w:val="99"/>
    <w:unhideWhenUsed/>
    <w:rsid w:val="00104467"/>
    <w:pPr>
      <w:tabs>
        <w:tab w:val="center" w:pos="4680"/>
        <w:tab w:val="right" w:pos="9360"/>
      </w:tabs>
      <w:spacing w:after="0"/>
    </w:pPr>
  </w:style>
  <w:style w:type="character" w:customStyle="1" w:styleId="HeaderChar">
    <w:name w:val="Header Char"/>
    <w:basedOn w:val="DefaultParagraphFont"/>
    <w:link w:val="Header"/>
    <w:uiPriority w:val="99"/>
    <w:rsid w:val="00104467"/>
  </w:style>
  <w:style w:type="paragraph" w:styleId="Footer">
    <w:name w:val="footer"/>
    <w:basedOn w:val="Normal"/>
    <w:link w:val="FooterChar"/>
    <w:uiPriority w:val="99"/>
    <w:unhideWhenUsed/>
    <w:rsid w:val="00104467"/>
    <w:pPr>
      <w:tabs>
        <w:tab w:val="center" w:pos="4680"/>
        <w:tab w:val="right" w:pos="9360"/>
      </w:tabs>
      <w:spacing w:after="0"/>
    </w:pPr>
  </w:style>
  <w:style w:type="character" w:customStyle="1" w:styleId="FooterChar">
    <w:name w:val="Footer Char"/>
    <w:basedOn w:val="DefaultParagraphFont"/>
    <w:link w:val="Footer"/>
    <w:uiPriority w:val="99"/>
    <w:rsid w:val="00104467"/>
  </w:style>
  <w:style w:type="character" w:styleId="FollowedHyperlink">
    <w:name w:val="FollowedHyperlink"/>
    <w:basedOn w:val="DefaultParagraphFont"/>
    <w:uiPriority w:val="99"/>
    <w:semiHidden/>
    <w:unhideWhenUsed/>
    <w:rsid w:val="000835D4"/>
    <w:rPr>
      <w:color w:val="954F72" w:themeColor="followedHyperlink"/>
      <w:u w:val="single"/>
    </w:rPr>
  </w:style>
  <w:style w:type="paragraph" w:styleId="ListParagraph">
    <w:name w:val="List Paragraph"/>
    <w:basedOn w:val="Normal"/>
    <w:uiPriority w:val="34"/>
    <w:qFormat/>
    <w:rsid w:val="0080239D"/>
    <w:pPr>
      <w:ind w:left="720"/>
      <w:contextualSpacing/>
    </w:pPr>
  </w:style>
  <w:style w:type="character" w:styleId="UnresolvedMention">
    <w:name w:val="Unresolved Mention"/>
    <w:basedOn w:val="DefaultParagraphFont"/>
    <w:uiPriority w:val="99"/>
    <w:semiHidden/>
    <w:unhideWhenUsed/>
    <w:rsid w:val="00655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054">
      <w:bodyDiv w:val="1"/>
      <w:marLeft w:val="0"/>
      <w:marRight w:val="0"/>
      <w:marTop w:val="0"/>
      <w:marBottom w:val="0"/>
      <w:divBdr>
        <w:top w:val="none" w:sz="0" w:space="0" w:color="auto"/>
        <w:left w:val="none" w:sz="0" w:space="0" w:color="auto"/>
        <w:bottom w:val="none" w:sz="0" w:space="0" w:color="auto"/>
        <w:right w:val="none" w:sz="0" w:space="0" w:color="auto"/>
      </w:divBdr>
    </w:div>
    <w:div w:id="157890110">
      <w:bodyDiv w:val="1"/>
      <w:marLeft w:val="0"/>
      <w:marRight w:val="0"/>
      <w:marTop w:val="0"/>
      <w:marBottom w:val="0"/>
      <w:divBdr>
        <w:top w:val="none" w:sz="0" w:space="0" w:color="auto"/>
        <w:left w:val="none" w:sz="0" w:space="0" w:color="auto"/>
        <w:bottom w:val="none" w:sz="0" w:space="0" w:color="auto"/>
        <w:right w:val="none" w:sz="0" w:space="0" w:color="auto"/>
      </w:divBdr>
    </w:div>
    <w:div w:id="582296948">
      <w:bodyDiv w:val="1"/>
      <w:marLeft w:val="0"/>
      <w:marRight w:val="0"/>
      <w:marTop w:val="0"/>
      <w:marBottom w:val="0"/>
      <w:divBdr>
        <w:top w:val="none" w:sz="0" w:space="0" w:color="auto"/>
        <w:left w:val="none" w:sz="0" w:space="0" w:color="auto"/>
        <w:bottom w:val="none" w:sz="0" w:space="0" w:color="auto"/>
        <w:right w:val="none" w:sz="0" w:space="0" w:color="auto"/>
      </w:divBdr>
    </w:div>
    <w:div w:id="829717850">
      <w:bodyDiv w:val="1"/>
      <w:marLeft w:val="0"/>
      <w:marRight w:val="0"/>
      <w:marTop w:val="0"/>
      <w:marBottom w:val="0"/>
      <w:divBdr>
        <w:top w:val="none" w:sz="0" w:space="0" w:color="auto"/>
        <w:left w:val="none" w:sz="0" w:space="0" w:color="auto"/>
        <w:bottom w:val="none" w:sz="0" w:space="0" w:color="auto"/>
        <w:right w:val="none" w:sz="0" w:space="0" w:color="auto"/>
      </w:divBdr>
    </w:div>
    <w:div w:id="944657561">
      <w:bodyDiv w:val="1"/>
      <w:marLeft w:val="0"/>
      <w:marRight w:val="0"/>
      <w:marTop w:val="0"/>
      <w:marBottom w:val="0"/>
      <w:divBdr>
        <w:top w:val="none" w:sz="0" w:space="0" w:color="auto"/>
        <w:left w:val="none" w:sz="0" w:space="0" w:color="auto"/>
        <w:bottom w:val="none" w:sz="0" w:space="0" w:color="auto"/>
        <w:right w:val="none" w:sz="0" w:space="0" w:color="auto"/>
      </w:divBdr>
    </w:div>
    <w:div w:id="1024786636">
      <w:bodyDiv w:val="1"/>
      <w:marLeft w:val="0"/>
      <w:marRight w:val="0"/>
      <w:marTop w:val="0"/>
      <w:marBottom w:val="0"/>
      <w:divBdr>
        <w:top w:val="none" w:sz="0" w:space="0" w:color="auto"/>
        <w:left w:val="none" w:sz="0" w:space="0" w:color="auto"/>
        <w:bottom w:val="none" w:sz="0" w:space="0" w:color="auto"/>
        <w:right w:val="none" w:sz="0" w:space="0" w:color="auto"/>
      </w:divBdr>
    </w:div>
    <w:div w:id="1241871998">
      <w:bodyDiv w:val="1"/>
      <w:marLeft w:val="0"/>
      <w:marRight w:val="0"/>
      <w:marTop w:val="0"/>
      <w:marBottom w:val="0"/>
      <w:divBdr>
        <w:top w:val="none" w:sz="0" w:space="0" w:color="auto"/>
        <w:left w:val="none" w:sz="0" w:space="0" w:color="auto"/>
        <w:bottom w:val="none" w:sz="0" w:space="0" w:color="auto"/>
        <w:right w:val="none" w:sz="0" w:space="0" w:color="auto"/>
      </w:divBdr>
    </w:div>
    <w:div w:id="1309941590">
      <w:bodyDiv w:val="1"/>
      <w:marLeft w:val="0"/>
      <w:marRight w:val="0"/>
      <w:marTop w:val="0"/>
      <w:marBottom w:val="0"/>
      <w:divBdr>
        <w:top w:val="none" w:sz="0" w:space="0" w:color="auto"/>
        <w:left w:val="none" w:sz="0" w:space="0" w:color="auto"/>
        <w:bottom w:val="none" w:sz="0" w:space="0" w:color="auto"/>
        <w:right w:val="none" w:sz="0" w:space="0" w:color="auto"/>
      </w:divBdr>
    </w:div>
    <w:div w:id="1791897673">
      <w:bodyDiv w:val="1"/>
      <w:marLeft w:val="0"/>
      <w:marRight w:val="0"/>
      <w:marTop w:val="0"/>
      <w:marBottom w:val="0"/>
      <w:divBdr>
        <w:top w:val="none" w:sz="0" w:space="0" w:color="auto"/>
        <w:left w:val="none" w:sz="0" w:space="0" w:color="auto"/>
        <w:bottom w:val="none" w:sz="0" w:space="0" w:color="auto"/>
        <w:right w:val="none" w:sz="0" w:space="0" w:color="auto"/>
      </w:divBdr>
    </w:div>
    <w:div w:id="209153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2207C-BAA5-47D7-AE13-1DE01978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1901</Characters>
  <Application>Microsoft Office Word</Application>
  <DocSecurity>4</DocSecurity>
  <Lines>47</Lines>
  <Paragraphs>54</Paragraphs>
  <ScaleCrop>false</ScaleCrop>
  <HeadingPairs>
    <vt:vector size="2" baseType="variant">
      <vt:variant>
        <vt:lpstr>Title</vt:lpstr>
      </vt:variant>
      <vt:variant>
        <vt:i4>1</vt:i4>
      </vt:variant>
    </vt:vector>
  </HeadingPairs>
  <TitlesOfParts>
    <vt:vector size="1" baseType="lpstr">
      <vt:lpstr/>
    </vt:vector>
  </TitlesOfParts>
  <Company>Louisiana Supreme Court</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Childs</dc:creator>
  <cp:keywords/>
  <dc:description/>
  <cp:lastModifiedBy>Fran Norton</cp:lastModifiedBy>
  <cp:revision>2</cp:revision>
  <cp:lastPrinted>2021-06-02T14:40:00Z</cp:lastPrinted>
  <dcterms:created xsi:type="dcterms:W3CDTF">2026-04-02T15:02:00Z</dcterms:created>
  <dcterms:modified xsi:type="dcterms:W3CDTF">2026-04-02T15:02:00Z</dcterms:modified>
</cp:coreProperties>
</file>